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783EFE">
        <w:rPr>
          <w:b/>
          <w:i/>
          <w:sz w:val="28"/>
          <w:szCs w:val="28"/>
        </w:rPr>
        <w:t xml:space="preserve"> за январь - март</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783EFE" w:rsidRDefault="00AF2CC9" w:rsidP="00783EFE">
      <w:pPr>
        <w:pStyle w:val="a3"/>
        <w:spacing w:after="0" w:line="360" w:lineRule="auto"/>
        <w:ind w:firstLine="709"/>
        <w:contextualSpacing/>
        <w:jc w:val="both"/>
        <w:rPr>
          <w:color w:val="000000" w:themeColor="text1"/>
          <w:sz w:val="26"/>
          <w:szCs w:val="26"/>
        </w:rPr>
      </w:pPr>
      <w:r w:rsidRPr="00AF05C1">
        <w:rPr>
          <w:sz w:val="26"/>
          <w:szCs w:val="26"/>
        </w:rPr>
        <w:t>С момента регистрации заболевания (</w:t>
      </w:r>
      <w:smartTag w:uri="urn:schemas-microsoft-com:office:smarttags" w:element="metricconverter">
        <w:smartTagPr>
          <w:attr w:name="ProductID" w:val="1995 г"/>
        </w:smartTagPr>
        <w:r w:rsidRPr="00AF05C1">
          <w:rPr>
            <w:sz w:val="26"/>
            <w:szCs w:val="26"/>
          </w:rPr>
          <w:t>1995 г</w:t>
        </w:r>
      </w:smartTag>
      <w:r w:rsidR="00783EFE">
        <w:rPr>
          <w:sz w:val="26"/>
          <w:szCs w:val="26"/>
        </w:rPr>
        <w:t>.) и по состоянию на 01.04</w:t>
      </w:r>
      <w:r>
        <w:rPr>
          <w:sz w:val="26"/>
          <w:szCs w:val="26"/>
        </w:rPr>
        <w:t>.2025</w:t>
      </w:r>
      <w:r w:rsidRPr="00AF05C1">
        <w:rPr>
          <w:sz w:val="26"/>
          <w:szCs w:val="26"/>
        </w:rPr>
        <w:t xml:space="preserve"> в области </w:t>
      </w:r>
      <w:r w:rsidRPr="0023415F">
        <w:rPr>
          <w:color w:val="000000" w:themeColor="text1"/>
          <w:sz w:val="26"/>
          <w:szCs w:val="26"/>
        </w:rPr>
        <w:t xml:space="preserve">кумулятивно зарегистрировано </w:t>
      </w:r>
      <w:r w:rsidR="00783EFE">
        <w:rPr>
          <w:b/>
          <w:bCs/>
          <w:iCs/>
          <w:color w:val="000000" w:themeColor="text1"/>
          <w:sz w:val="26"/>
          <w:szCs w:val="26"/>
        </w:rPr>
        <w:t>286</w:t>
      </w:r>
      <w:r w:rsidRPr="008E1045">
        <w:rPr>
          <w:b/>
          <w:bCs/>
          <w:iCs/>
          <w:color w:val="000000" w:themeColor="text1"/>
          <w:sz w:val="26"/>
          <w:szCs w:val="26"/>
        </w:rPr>
        <w:t>1</w:t>
      </w:r>
      <w:r w:rsidRPr="0023415F">
        <w:rPr>
          <w:bCs/>
          <w:i/>
          <w:iCs/>
          <w:color w:val="000000" w:themeColor="text1"/>
          <w:sz w:val="26"/>
          <w:szCs w:val="26"/>
        </w:rPr>
        <w:t xml:space="preserve"> </w:t>
      </w:r>
      <w:r w:rsidRPr="0023415F">
        <w:rPr>
          <w:color w:val="000000" w:themeColor="text1"/>
          <w:sz w:val="26"/>
          <w:szCs w:val="26"/>
        </w:rPr>
        <w:t xml:space="preserve">случай ВИЧ-инфекции, </w:t>
      </w:r>
      <w:r w:rsidR="00783EFE">
        <w:rPr>
          <w:color w:val="000000" w:themeColor="text1"/>
          <w:sz w:val="26"/>
          <w:szCs w:val="26"/>
        </w:rPr>
        <w:t xml:space="preserve">из них </w:t>
      </w:r>
      <w:r w:rsidR="00783EFE">
        <w:rPr>
          <w:b/>
          <w:color w:val="000000" w:themeColor="text1"/>
          <w:sz w:val="26"/>
          <w:szCs w:val="26"/>
        </w:rPr>
        <w:t>2088</w:t>
      </w:r>
      <w:r w:rsidR="00783EFE">
        <w:rPr>
          <w:color w:val="000000" w:themeColor="text1"/>
          <w:sz w:val="26"/>
          <w:szCs w:val="26"/>
        </w:rPr>
        <w:t xml:space="preserve"> случаев впервые установлены среди российских граждан, в том числе жителей Амурской области -</w:t>
      </w:r>
      <w:r w:rsidR="00783EFE">
        <w:rPr>
          <w:b/>
          <w:color w:val="000000" w:themeColor="text1"/>
          <w:sz w:val="26"/>
          <w:szCs w:val="26"/>
        </w:rPr>
        <w:t xml:space="preserve">1897 </w:t>
      </w:r>
      <w:r w:rsidR="00783EFE">
        <w:rPr>
          <w:color w:val="000000" w:themeColor="text1"/>
          <w:sz w:val="26"/>
          <w:szCs w:val="26"/>
        </w:rPr>
        <w:t>случаев.</w:t>
      </w:r>
    </w:p>
    <w:p w:rsidR="00F24740" w:rsidRPr="006A76D7" w:rsidRDefault="00F24740" w:rsidP="00AF2CC9">
      <w:pPr>
        <w:pStyle w:val="a3"/>
        <w:spacing w:after="0" w:line="360" w:lineRule="auto"/>
        <w:ind w:firstLine="709"/>
        <w:contextualSpacing/>
        <w:jc w:val="both"/>
        <w:rPr>
          <w:sz w:val="28"/>
          <w:szCs w:val="28"/>
        </w:rPr>
      </w:pPr>
    </w:p>
    <w:p w:rsidR="00C06DCC" w:rsidRPr="003D24E5" w:rsidRDefault="00000A0A" w:rsidP="00000A0A">
      <w:pPr>
        <w:pStyle w:val="a3"/>
        <w:spacing w:after="0" w:line="360" w:lineRule="auto"/>
        <w:jc w:val="both"/>
        <w:rPr>
          <w:sz w:val="26"/>
          <w:szCs w:val="26"/>
        </w:rPr>
      </w:pPr>
      <w:r>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3EFE" w:rsidRPr="00783EFE" w:rsidRDefault="00783EFE" w:rsidP="00783EFE">
      <w:pPr>
        <w:pStyle w:val="a3"/>
        <w:spacing w:after="0" w:line="360" w:lineRule="auto"/>
        <w:ind w:firstLine="709"/>
        <w:contextualSpacing/>
        <w:jc w:val="both"/>
        <w:rPr>
          <w:color w:val="000000" w:themeColor="text1"/>
          <w:sz w:val="26"/>
          <w:szCs w:val="26"/>
        </w:rPr>
      </w:pPr>
      <w:r>
        <w:rPr>
          <w:color w:val="000000" w:themeColor="text1"/>
          <w:sz w:val="26"/>
          <w:szCs w:val="26"/>
        </w:rPr>
        <w:t xml:space="preserve">В сравнении с аналогичными периодами 2024 и 2023 заболеваемость впервые выявленными случаями ВИЧ-инфекции (без УФСИН) снизилась </w:t>
      </w:r>
      <w:r w:rsidRPr="00783EFE">
        <w:rPr>
          <w:color w:val="000000" w:themeColor="text1"/>
          <w:sz w:val="26"/>
          <w:szCs w:val="26"/>
        </w:rPr>
        <w:t xml:space="preserve">в 2 раза и на 44% соответственно. </w:t>
      </w:r>
    </w:p>
    <w:p w:rsidR="005B03F2" w:rsidRDefault="005B03F2" w:rsidP="005B03F2">
      <w:pPr>
        <w:pStyle w:val="a3"/>
        <w:spacing w:after="0" w:line="360" w:lineRule="auto"/>
        <w:ind w:firstLine="709"/>
        <w:contextualSpacing/>
        <w:jc w:val="both"/>
        <w:rPr>
          <w:color w:val="000000" w:themeColor="text1"/>
          <w:sz w:val="26"/>
          <w:szCs w:val="26"/>
        </w:rPr>
      </w:pPr>
      <w:r>
        <w:rPr>
          <w:color w:val="000000" w:themeColor="text1"/>
          <w:sz w:val="26"/>
          <w:szCs w:val="26"/>
        </w:rPr>
        <w:t xml:space="preserve">За 3 месяца 2025 года, по данным оперативных донесений, зарегистрировано </w:t>
      </w:r>
      <w:r>
        <w:rPr>
          <w:b/>
          <w:color w:val="000000" w:themeColor="text1"/>
          <w:sz w:val="26"/>
          <w:szCs w:val="26"/>
        </w:rPr>
        <w:t>55 сл.</w:t>
      </w:r>
      <w:r>
        <w:rPr>
          <w:color w:val="000000" w:themeColor="text1"/>
          <w:sz w:val="26"/>
          <w:szCs w:val="26"/>
        </w:rPr>
        <w:t xml:space="preserve"> ВИЧ-инфекции, в т. ч.:</w:t>
      </w:r>
    </w:p>
    <w:p w:rsidR="005B03F2" w:rsidRDefault="005B03F2" w:rsidP="005B03F2">
      <w:pPr>
        <w:pStyle w:val="a3"/>
        <w:spacing w:after="0" w:line="360" w:lineRule="auto"/>
        <w:ind w:firstLine="709"/>
        <w:contextualSpacing/>
        <w:jc w:val="both"/>
        <w:rPr>
          <w:color w:val="000000" w:themeColor="text1"/>
          <w:sz w:val="26"/>
          <w:szCs w:val="26"/>
        </w:rPr>
      </w:pPr>
      <w:r>
        <w:rPr>
          <w:color w:val="000000" w:themeColor="text1"/>
          <w:sz w:val="26"/>
          <w:szCs w:val="26"/>
        </w:rPr>
        <w:t>- 3 сл. ведомство ФСИН;</w:t>
      </w:r>
    </w:p>
    <w:p w:rsidR="005B03F2" w:rsidRDefault="005B03F2" w:rsidP="005B03F2">
      <w:pPr>
        <w:pStyle w:val="a3"/>
        <w:spacing w:after="0" w:line="360" w:lineRule="auto"/>
        <w:ind w:firstLine="567"/>
        <w:contextualSpacing/>
        <w:jc w:val="both"/>
        <w:rPr>
          <w:color w:val="000000" w:themeColor="text1"/>
          <w:sz w:val="26"/>
          <w:szCs w:val="26"/>
        </w:rPr>
      </w:pPr>
      <w:r>
        <w:rPr>
          <w:color w:val="000000" w:themeColor="text1"/>
          <w:sz w:val="26"/>
          <w:szCs w:val="26"/>
        </w:rPr>
        <w:t xml:space="preserve">  - 26 сл. впервые установлены у российских граждан, в том числе 25 жители Амурской области;</w:t>
      </w:r>
    </w:p>
    <w:p w:rsidR="005B03F2" w:rsidRDefault="005B03F2" w:rsidP="005B03F2">
      <w:pPr>
        <w:pStyle w:val="a3"/>
        <w:spacing w:after="0" w:line="360" w:lineRule="auto"/>
        <w:ind w:firstLine="567"/>
        <w:contextualSpacing/>
        <w:jc w:val="both"/>
        <w:rPr>
          <w:color w:val="000000" w:themeColor="text1"/>
          <w:sz w:val="26"/>
          <w:szCs w:val="26"/>
        </w:rPr>
      </w:pPr>
      <w:r>
        <w:rPr>
          <w:bCs/>
          <w:color w:val="000000" w:themeColor="text1"/>
          <w:sz w:val="26"/>
          <w:szCs w:val="26"/>
        </w:rPr>
        <w:t xml:space="preserve">  -14 сл. среди граждан, прибывших с установленным ранее диагнозом; </w:t>
      </w:r>
    </w:p>
    <w:p w:rsidR="005B03F2" w:rsidRDefault="005B03F2" w:rsidP="005B03F2">
      <w:pPr>
        <w:pStyle w:val="a3"/>
        <w:spacing w:after="0" w:line="360" w:lineRule="auto"/>
        <w:ind w:firstLine="709"/>
        <w:contextualSpacing/>
        <w:jc w:val="both"/>
        <w:rPr>
          <w:color w:val="000000" w:themeColor="text1"/>
          <w:sz w:val="26"/>
          <w:szCs w:val="26"/>
        </w:rPr>
      </w:pPr>
      <w:r>
        <w:rPr>
          <w:bCs/>
          <w:color w:val="000000" w:themeColor="text1"/>
          <w:sz w:val="26"/>
          <w:szCs w:val="26"/>
        </w:rPr>
        <w:t xml:space="preserve">- 12 сл. - иностранные граждане. </w:t>
      </w:r>
    </w:p>
    <w:p w:rsidR="005B03F2" w:rsidRDefault="005B03F2" w:rsidP="005B03F2">
      <w:pPr>
        <w:pStyle w:val="a3"/>
        <w:spacing w:after="0" w:line="360" w:lineRule="auto"/>
        <w:ind w:firstLine="709"/>
        <w:contextualSpacing/>
        <w:jc w:val="both"/>
        <w:rPr>
          <w:color w:val="000000" w:themeColor="text1"/>
          <w:sz w:val="26"/>
          <w:szCs w:val="26"/>
        </w:rPr>
      </w:pPr>
      <w:r>
        <w:rPr>
          <w:bCs/>
          <w:color w:val="000000" w:themeColor="text1"/>
          <w:sz w:val="26"/>
          <w:szCs w:val="26"/>
        </w:rPr>
        <w:t>По причине, связанной с ВИЧ-инфекцией с начала года умерло 13 человек.</w:t>
      </w:r>
    </w:p>
    <w:p w:rsidR="005B03F2" w:rsidRDefault="005B03F2" w:rsidP="005B03F2">
      <w:pPr>
        <w:spacing w:line="360" w:lineRule="auto"/>
        <w:ind w:firstLine="709"/>
        <w:contextualSpacing/>
        <w:jc w:val="both"/>
        <w:rPr>
          <w:color w:val="000000" w:themeColor="text1"/>
          <w:sz w:val="26"/>
          <w:szCs w:val="26"/>
        </w:rPr>
      </w:pPr>
      <w:r>
        <w:rPr>
          <w:color w:val="000000" w:themeColor="text1"/>
          <w:sz w:val="26"/>
          <w:szCs w:val="26"/>
        </w:rPr>
        <w:t>Среди впервые выявленных ВИЧ-инфицированных граждан (без ФСИН):</w:t>
      </w:r>
    </w:p>
    <w:p w:rsidR="005B03F2" w:rsidRDefault="005B03F2" w:rsidP="005B03F2">
      <w:pPr>
        <w:spacing w:line="360" w:lineRule="auto"/>
        <w:ind w:firstLine="709"/>
        <w:contextualSpacing/>
        <w:jc w:val="both"/>
        <w:rPr>
          <w:color w:val="000000" w:themeColor="text1"/>
          <w:sz w:val="26"/>
          <w:szCs w:val="26"/>
        </w:rPr>
      </w:pPr>
      <w:r>
        <w:rPr>
          <w:color w:val="000000" w:themeColor="text1"/>
          <w:sz w:val="26"/>
          <w:szCs w:val="26"/>
        </w:rPr>
        <w:t xml:space="preserve">- 38,4% составили женщины; </w:t>
      </w:r>
    </w:p>
    <w:p w:rsidR="005B03F2" w:rsidRPr="00CE73F5" w:rsidRDefault="005B03F2" w:rsidP="005B03F2">
      <w:pPr>
        <w:pStyle w:val="a3"/>
        <w:spacing w:after="0" w:line="360" w:lineRule="auto"/>
        <w:ind w:firstLine="708"/>
        <w:contextualSpacing/>
        <w:jc w:val="both"/>
        <w:textAlignment w:val="baseline"/>
        <w:rPr>
          <w:color w:val="000000" w:themeColor="text1"/>
          <w:sz w:val="26"/>
          <w:szCs w:val="26"/>
        </w:rPr>
      </w:pPr>
      <w:r>
        <w:rPr>
          <w:color w:val="000000" w:themeColor="text1"/>
          <w:sz w:val="26"/>
          <w:szCs w:val="26"/>
        </w:rPr>
        <w:t xml:space="preserve">- </w:t>
      </w:r>
      <w:r w:rsidRPr="00CE73F5">
        <w:rPr>
          <w:color w:val="000000" w:themeColor="text1"/>
          <w:sz w:val="26"/>
          <w:szCs w:val="26"/>
        </w:rPr>
        <w:t xml:space="preserve">в возрастной структуре впервые выявленных случаев ВИЧ-инфекции 42,3% приходится на возрастную группу 40 лет и старше, 30,8% - возрастная группа 30 – 39 лет, на возраст 19-29 лет пришлось 23,1%, дети до 1 года – 3,8% (1 сл.). </w:t>
      </w:r>
      <w:r w:rsidRPr="00CE73F5">
        <w:rPr>
          <w:rFonts w:eastAsia="+mn-ea"/>
          <w:bCs/>
          <w:color w:val="000000" w:themeColor="text1"/>
          <w:kern w:val="24"/>
          <w:sz w:val="26"/>
          <w:szCs w:val="26"/>
        </w:rPr>
        <w:t xml:space="preserve">Зарегистрирован сл. ВИЧ-инфекции у ребенка до 1 года, рожденного от ВИЧ-инфицированной матери, не состоявшей на ДУ по беременности (пгт. Прогресс); </w:t>
      </w:r>
    </w:p>
    <w:p w:rsidR="005B03F2" w:rsidRPr="00CE73F5" w:rsidRDefault="005B03F2" w:rsidP="005B03F2">
      <w:pPr>
        <w:shd w:val="clear" w:color="auto" w:fill="FFFFFF"/>
        <w:spacing w:line="360" w:lineRule="auto"/>
        <w:ind w:firstLine="708"/>
        <w:contextualSpacing/>
        <w:jc w:val="both"/>
        <w:rPr>
          <w:color w:val="000000" w:themeColor="text1"/>
          <w:sz w:val="26"/>
          <w:szCs w:val="26"/>
        </w:rPr>
      </w:pPr>
      <w:r w:rsidRPr="00CE73F5">
        <w:rPr>
          <w:color w:val="000000" w:themeColor="text1"/>
          <w:sz w:val="26"/>
          <w:szCs w:val="26"/>
        </w:rPr>
        <w:t>- по пути передачи: доминирует половой – 83,4%, парентеральный (наркотический) составил 11,1%, вертикальный – 5,5%.</w:t>
      </w:r>
    </w:p>
    <w:p w:rsidR="005B03F2" w:rsidRPr="006A76D7" w:rsidRDefault="005B03F2" w:rsidP="005B03F2">
      <w:pPr>
        <w:pStyle w:val="a3"/>
        <w:kinsoku w:val="0"/>
        <w:overflowPunct w:val="0"/>
        <w:spacing w:after="0" w:line="360" w:lineRule="auto"/>
        <w:ind w:firstLine="709"/>
        <w:contextualSpacing/>
        <w:jc w:val="both"/>
        <w:textAlignment w:val="baseline"/>
        <w:rPr>
          <w:bCs/>
          <w:sz w:val="28"/>
          <w:szCs w:val="28"/>
        </w:rPr>
      </w:pPr>
    </w:p>
    <w:p w:rsidR="00AF2CC9" w:rsidRPr="0023415F" w:rsidRDefault="00AF2CC9" w:rsidP="00AF2CC9">
      <w:pPr>
        <w:pStyle w:val="a3"/>
        <w:kinsoku w:val="0"/>
        <w:overflowPunct w:val="0"/>
        <w:spacing w:after="0" w:line="360" w:lineRule="auto"/>
        <w:ind w:firstLine="708"/>
        <w:contextualSpacing/>
        <w:jc w:val="both"/>
        <w:textAlignment w:val="baseline"/>
        <w:rPr>
          <w:rFonts w:eastAsiaTheme="minorEastAsia" w:cstheme="minorBidi"/>
          <w:bCs/>
          <w:color w:val="000000" w:themeColor="text1"/>
          <w:kern w:val="24"/>
          <w:sz w:val="26"/>
          <w:szCs w:val="26"/>
        </w:rPr>
      </w:pPr>
      <w:r w:rsidRPr="0023415F">
        <w:rPr>
          <w:bCs/>
          <w:color w:val="000000" w:themeColor="text1"/>
          <w:sz w:val="26"/>
          <w:szCs w:val="26"/>
        </w:rPr>
        <w:lastRenderedPageBreak/>
        <w:t xml:space="preserve">За истёкший период </w:t>
      </w:r>
      <w:r>
        <w:rPr>
          <w:bCs/>
          <w:color w:val="000000" w:themeColor="text1"/>
          <w:sz w:val="26"/>
          <w:szCs w:val="26"/>
        </w:rPr>
        <w:t xml:space="preserve">2025 г. </w:t>
      </w:r>
      <w:r w:rsidRPr="0023415F">
        <w:rPr>
          <w:bCs/>
          <w:color w:val="000000" w:themeColor="text1"/>
          <w:sz w:val="26"/>
          <w:szCs w:val="26"/>
        </w:rPr>
        <w:t xml:space="preserve">ВИЧ-инфекция зарегистрирована на </w:t>
      </w:r>
      <w:r w:rsidR="00CE73F5">
        <w:rPr>
          <w:b/>
          <w:bCs/>
          <w:color w:val="000000" w:themeColor="text1"/>
          <w:sz w:val="26"/>
          <w:szCs w:val="26"/>
        </w:rPr>
        <w:t>9</w:t>
      </w:r>
      <w:r w:rsidRPr="008E1045">
        <w:rPr>
          <w:b/>
          <w:bCs/>
          <w:color w:val="000000" w:themeColor="text1"/>
          <w:sz w:val="26"/>
          <w:szCs w:val="26"/>
        </w:rPr>
        <w:t xml:space="preserve"> </w:t>
      </w:r>
      <w:r w:rsidRPr="0023415F">
        <w:rPr>
          <w:bCs/>
          <w:color w:val="000000" w:themeColor="text1"/>
          <w:sz w:val="26"/>
          <w:szCs w:val="26"/>
        </w:rPr>
        <w:t>админис</w:t>
      </w:r>
      <w:r w:rsidR="00CE73F5">
        <w:rPr>
          <w:bCs/>
          <w:color w:val="000000" w:themeColor="text1"/>
          <w:sz w:val="26"/>
          <w:szCs w:val="26"/>
        </w:rPr>
        <w:t>тративных территориях (2024 – 16</w:t>
      </w:r>
      <w:r w:rsidRPr="0023415F">
        <w:rPr>
          <w:bCs/>
          <w:color w:val="000000" w:themeColor="text1"/>
          <w:sz w:val="26"/>
          <w:szCs w:val="26"/>
        </w:rPr>
        <w:t>). Превышение с</w:t>
      </w:r>
      <w:r w:rsidR="00CE73F5">
        <w:rPr>
          <w:bCs/>
          <w:color w:val="000000" w:themeColor="text1"/>
          <w:sz w:val="26"/>
          <w:szCs w:val="26"/>
        </w:rPr>
        <w:t>реднеобластного показателя (3,47</w:t>
      </w:r>
      <w:r>
        <w:rPr>
          <w:bCs/>
          <w:color w:val="000000" w:themeColor="text1"/>
          <w:sz w:val="26"/>
          <w:szCs w:val="26"/>
        </w:rPr>
        <w:t xml:space="preserve"> на 100 тыс. населения</w:t>
      </w:r>
      <w:r w:rsidRPr="0023415F">
        <w:rPr>
          <w:bCs/>
          <w:color w:val="000000" w:themeColor="text1"/>
          <w:sz w:val="26"/>
          <w:szCs w:val="26"/>
        </w:rPr>
        <w:t>) зарегистрировано</w:t>
      </w:r>
      <w:r w:rsidRPr="0023415F">
        <w:rPr>
          <w:rFonts w:eastAsiaTheme="minorEastAsia" w:cstheme="minorBidi"/>
          <w:bCs/>
          <w:color w:val="000000" w:themeColor="text1"/>
          <w:kern w:val="24"/>
          <w:sz w:val="26"/>
          <w:szCs w:val="26"/>
        </w:rPr>
        <w:t xml:space="preserve"> на </w:t>
      </w:r>
      <w:r w:rsidR="00CE73F5">
        <w:rPr>
          <w:rFonts w:eastAsiaTheme="minorEastAsia" w:cstheme="minorBidi"/>
          <w:b/>
          <w:bCs/>
          <w:color w:val="000000" w:themeColor="text1"/>
          <w:kern w:val="24"/>
          <w:sz w:val="26"/>
          <w:szCs w:val="26"/>
        </w:rPr>
        <w:t>8</w:t>
      </w:r>
      <w:r w:rsidRPr="0023415F">
        <w:rPr>
          <w:rFonts w:eastAsiaTheme="minorEastAsia" w:cstheme="minorBidi"/>
          <w:bCs/>
          <w:color w:val="000000" w:themeColor="text1"/>
          <w:kern w:val="24"/>
          <w:sz w:val="26"/>
          <w:szCs w:val="26"/>
        </w:rPr>
        <w:t xml:space="preserve"> территориях, в городах </w:t>
      </w:r>
      <w:r>
        <w:rPr>
          <w:rFonts w:eastAsiaTheme="minorEastAsia" w:cstheme="minorBidi"/>
          <w:bCs/>
          <w:color w:val="000000" w:themeColor="text1"/>
          <w:kern w:val="24"/>
          <w:sz w:val="26"/>
          <w:szCs w:val="26"/>
        </w:rPr>
        <w:t>Свободный,</w:t>
      </w:r>
      <w:r w:rsidRPr="0023415F">
        <w:rPr>
          <w:rFonts w:eastAsiaTheme="minorEastAsia" w:cstheme="minorBidi"/>
          <w:bCs/>
          <w:color w:val="000000" w:themeColor="text1"/>
          <w:kern w:val="24"/>
          <w:sz w:val="26"/>
          <w:szCs w:val="26"/>
        </w:rPr>
        <w:t xml:space="preserve"> </w:t>
      </w:r>
      <w:proofErr w:type="spellStart"/>
      <w:proofErr w:type="gramStart"/>
      <w:r w:rsidRPr="0023415F">
        <w:rPr>
          <w:rFonts w:eastAsiaTheme="minorEastAsia" w:cstheme="minorBidi"/>
          <w:bCs/>
          <w:color w:val="000000" w:themeColor="text1"/>
          <w:kern w:val="24"/>
          <w:sz w:val="26"/>
          <w:szCs w:val="26"/>
        </w:rPr>
        <w:t>Зея</w:t>
      </w:r>
      <w:proofErr w:type="spellEnd"/>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w:t>
      </w:r>
      <w:r w:rsidR="00CE73F5">
        <w:rPr>
          <w:rFonts w:eastAsiaTheme="minorEastAsia" w:cstheme="minorBidi"/>
          <w:bCs/>
          <w:color w:val="000000" w:themeColor="text1"/>
          <w:kern w:val="24"/>
          <w:sz w:val="26"/>
          <w:szCs w:val="26"/>
        </w:rPr>
        <w:t>Шимановск</w:t>
      </w:r>
      <w:proofErr w:type="gramEnd"/>
      <w:r w:rsidR="00CE73F5">
        <w:rPr>
          <w:rFonts w:eastAsiaTheme="minorEastAsia" w:cstheme="minorBidi"/>
          <w:bCs/>
          <w:color w:val="000000" w:themeColor="text1"/>
          <w:kern w:val="24"/>
          <w:sz w:val="26"/>
          <w:szCs w:val="26"/>
        </w:rPr>
        <w:t xml:space="preserve">, </w:t>
      </w:r>
      <w:r w:rsidRPr="0023415F">
        <w:rPr>
          <w:rFonts w:eastAsiaTheme="minorEastAsia" w:cstheme="minorBidi"/>
          <w:bCs/>
          <w:color w:val="000000" w:themeColor="text1"/>
          <w:kern w:val="24"/>
          <w:sz w:val="26"/>
          <w:szCs w:val="26"/>
        </w:rPr>
        <w:t>Белогорск</w:t>
      </w:r>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пгт. Прогресс</w:t>
      </w:r>
      <w:r>
        <w:rPr>
          <w:rFonts w:eastAsiaTheme="minorEastAsia" w:cstheme="minorBidi"/>
          <w:bCs/>
          <w:color w:val="000000" w:themeColor="text1"/>
          <w:kern w:val="24"/>
          <w:sz w:val="26"/>
          <w:szCs w:val="26"/>
        </w:rPr>
        <w:t>, в Свободненском Т</w:t>
      </w:r>
      <w:r w:rsidRPr="0023415F">
        <w:rPr>
          <w:rFonts w:eastAsiaTheme="minorEastAsia" w:cstheme="minorBidi"/>
          <w:bCs/>
          <w:color w:val="000000" w:themeColor="text1"/>
          <w:kern w:val="24"/>
          <w:sz w:val="26"/>
          <w:szCs w:val="26"/>
        </w:rPr>
        <w:t>ындинском и Тамбовском районах.</w:t>
      </w:r>
      <w:bookmarkStart w:id="0" w:name="_GoBack"/>
      <w:bookmarkEnd w:id="0"/>
    </w:p>
    <w:sectPr w:rsidR="00AF2CC9" w:rsidRPr="0023415F"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20" w:rsidRDefault="00341220">
      <w:r>
        <w:separator/>
      </w:r>
    </w:p>
  </w:endnote>
  <w:endnote w:type="continuationSeparator" w:id="0">
    <w:p w:rsidR="00341220" w:rsidRDefault="0034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20" w:rsidRDefault="00341220">
      <w:r>
        <w:separator/>
      </w:r>
    </w:p>
  </w:footnote>
  <w:footnote w:type="continuationSeparator" w:id="0">
    <w:p w:rsidR="00341220" w:rsidRDefault="0034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CE73F5">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C5BBF"/>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3F5"/>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2.247191011235955E-2"/>
                  <c:y val="5.6561382881438464E-2"/>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7453183520599252E-2"/>
                      <c:h val="0.15120663650075414"/>
                    </c:manualLayout>
                  </c15:layout>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2861</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21932416"/>
        <c:axId val="143984136"/>
        <c:axId val="0"/>
      </c:bar3DChart>
      <c:catAx>
        <c:axId val="221932416"/>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143984136"/>
        <c:crosses val="autoZero"/>
        <c:auto val="1"/>
        <c:lblAlgn val="ctr"/>
        <c:lblOffset val="100"/>
        <c:tickLblSkip val="1"/>
        <c:tickMarkSkip val="1"/>
        <c:noMultiLvlLbl val="0"/>
      </c:catAx>
      <c:valAx>
        <c:axId val="143984136"/>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2193241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2025-04-02T01:43:00Z</dcterms:created>
  <dcterms:modified xsi:type="dcterms:W3CDTF">2025-04-02T02:07:00Z</dcterms:modified>
</cp:coreProperties>
</file>